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CONSENTIMIENTO INFORMADO AUTORIDADES DE LA COMUNIDAD</w:t>
      </w:r>
    </w:p>
    <w:p w:rsidR="00000000" w:rsidDel="00000000" w:rsidP="00000000" w:rsidRDefault="00000000" w:rsidRPr="00000000" w14:paraId="00000004">
      <w:pPr>
        <w:spacing w:line="360" w:lineRule="auto"/>
        <w:ind w:left="142" w:firstLine="566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He sido invitado/a por el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Sr.(a)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/Prof.(a)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 /Dr.(a)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(nombre del/la investigador/a)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perteneciente a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(unidad del SERPAT a la que pertenece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 del Servicio Nacional del Patrimonio Cultural, a una reunión donde se me ha informado del proyecto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“xxxxxxxxxxx”,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cuyo objeto es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xxxxxxxxxxxxxx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line="360" w:lineRule="auto"/>
        <w:ind w:left="142" w:firstLine="56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 mi calidad de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Autoridad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 la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comunidad (nombre completo de la comunidad)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del territorio (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xxxxxxxxxxxxxx),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he sido comunicado de la realización de este proyecto en nuestro territorio indígena durante los próximos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años, entre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(indicar fechas posibles)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360" w:lineRule="auto"/>
        <w:ind w:left="142" w:firstLine="56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investigación implica el registro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oral/visual/audiovisual de (narraciones, entrevistas)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que luego serán analizadas. Este instrumento será aplicado en sesiones, aproximadamente,  de entre xxx y xxx minutos a los participantes de la investigación. A través de este instrumento se recolectará información sobre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xxxxxxxxx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360" w:lineRule="auto"/>
        <w:ind w:left="142" w:firstLine="56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Los datos registrados serán confidenciales, sólo conocidos por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el profesor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cargo de la investigación y su equipo. La información será analizada y revisada por el equipo de investigación y de ninguna manera se identificará a los participantes de la entrevista (excepto que ello sea solicitado expresamente por ello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as))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La información proporcionada será utilizada con fines científicos para describir y caracterizar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xxxxxx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Los resultados de este estudio serán presentados a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xxxxxxxxxxxxxxx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ello con el fin de </w:t>
      </w:r>
      <w:r w:rsidDel="00000000" w:rsidR="00000000" w:rsidRPr="00000000">
        <w:rPr>
          <w:rFonts w:ascii="Calibri" w:cs="Calibri" w:eastAsia="Calibri" w:hAnsi="Calibri"/>
          <w:color w:val="000000"/>
          <w:highlight w:val="yellow"/>
          <w:rtl w:val="0"/>
        </w:rPr>
        <w:t xml:space="preserve">xxxxxxxxxxxxxx.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Todos los instrumentos, fotocopias de entrevistas, grabaciones y artículos creados durante esta investigación serán entregados en copia a la comunidad una vez concluido el estudio/proyecto.</w:t>
      </w:r>
    </w:p>
    <w:p w:rsidR="00000000" w:rsidDel="00000000" w:rsidP="00000000" w:rsidRDefault="00000000" w:rsidRPr="00000000" w14:paraId="00000008">
      <w:pPr>
        <w:spacing w:line="360" w:lineRule="auto"/>
        <w:ind w:left="142" w:firstLine="56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Igualmente, estoy informado(a) de que la participación de las personas que integran la comunidad de la cual soy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autoridad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no implica remuneración ni retribución alguna para ellas, que es absolutamente voluntaria, que pueden negarse a dar información y que tienen derecho a retirarse de dicho proceso sin expresión de causa.</w:t>
      </w:r>
    </w:p>
    <w:p w:rsidR="00000000" w:rsidDel="00000000" w:rsidP="00000000" w:rsidRDefault="00000000" w:rsidRPr="00000000" w14:paraId="00000009">
      <w:pPr>
        <w:spacing w:line="360" w:lineRule="auto"/>
        <w:ind w:left="142" w:firstLine="56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 caso de dudas, comentarios o preocupaciones relacionadas con la conducción de la investigación o preguntas sobre sus derechos al participar en el estudio, así como cualquier aspecto relacionado con su posible vulneración,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usted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puede dirigirse a la Coordinación del Comité de Ética del Serpat, al correo 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etica.investigacion@patrimoniocultural.gob.cl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   </w:t>
      </w:r>
    </w:p>
    <w:p w:rsidR="00000000" w:rsidDel="00000000" w:rsidP="00000000" w:rsidRDefault="00000000" w:rsidRPr="00000000" w14:paraId="0000000A">
      <w:pPr>
        <w:spacing w:line="360" w:lineRule="auto"/>
        <w:ind w:left="142" w:firstLine="56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 acuerdo a lo anterior y en total conocimiento otorgo mi acuerdo voluntario, para que la comunidad que represento participe de la investigación y para que la información obtenida sea compartida con fines científicos y profesionales. Doy por entendido que al firmar en duplicado este documento, </w:t>
      </w:r>
      <w:r w:rsidDel="00000000" w:rsidR="00000000" w:rsidRPr="00000000">
        <w:rPr>
          <w:rtl w:val="0"/>
        </w:rPr>
        <w:t xml:space="preserve">acepto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las condiciones que se estipulan, quedando una copia en mi poder.</w:t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Este documento se firmará en dos ejemplares, siendo una copia para Ud. y otra para el Investigador Responsable.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Fecha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______/ _______/ 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cargo de la autoridad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de la autoridad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Investigador Responsable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del Investigador Responsable</w:t>
            </w:r>
          </w:p>
        </w:tc>
      </w:tr>
    </w:tbl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even"/>
      <w:footerReference r:id="rId10" w:type="default"/>
      <w:footerReference r:id="rId11" w:type="even"/>
      <w:pgSz w:h="15840" w:w="12240" w:orient="portrait"/>
      <w:pgMar w:bottom="1701" w:top="2835" w:left="1701" w:right="1701" w:header="425" w:footer="5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993" w:right="36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4825365</wp:posOffset>
          </wp:positionH>
          <wp:positionV relativeFrom="paragraph">
            <wp:posOffset>-127270</wp:posOffset>
          </wp:positionV>
          <wp:extent cx="1130300" cy="101600"/>
          <wp:effectExtent b="0" l="0" r="0" t="0"/>
          <wp:wrapSquare wrapText="bothSides" distB="0" distT="0" distL="114300" distR="114300"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left" w:leader="none" w:pos="8505"/>
      </w:tabs>
      <w:spacing w:after="0" w:line="160" w:lineRule="auto"/>
      <w:ind w:right="6428"/>
      <w:rPr>
        <w:rFonts w:ascii="Verdana" w:cs="Verdana" w:eastAsia="Verdana" w:hAnsi="Verdana"/>
        <w:color w:val="595959"/>
        <w:sz w:val="12"/>
        <w:szCs w:val="12"/>
      </w:rPr>
    </w:pPr>
    <w:r w:rsidDel="00000000" w:rsidR="00000000" w:rsidRPr="00000000">
      <w:rPr>
        <w:rFonts w:ascii="Verdana" w:cs="Verdana" w:eastAsia="Verdana" w:hAnsi="Verdana"/>
        <w:color w:val="595959"/>
        <w:sz w:val="12"/>
        <w:szCs w:val="12"/>
        <w:rtl w:val="0"/>
      </w:rPr>
      <w:t xml:space="preserve">Tel: +56  2 2997 9505 </w:t>
    </w:r>
  </w:p>
  <w:p w:rsidR="00000000" w:rsidDel="00000000" w:rsidP="00000000" w:rsidRDefault="00000000" w:rsidRPr="00000000" w14:paraId="00000022">
    <w:pPr>
      <w:tabs>
        <w:tab w:val="left" w:leader="none" w:pos="8505"/>
      </w:tabs>
      <w:spacing w:after="0" w:line="160" w:lineRule="auto"/>
      <w:ind w:right="6428"/>
      <w:rPr>
        <w:rFonts w:ascii="Verdana" w:cs="Verdana" w:eastAsia="Verdana" w:hAnsi="Verdana"/>
        <w:color w:val="595959"/>
        <w:sz w:val="12"/>
        <w:szCs w:val="12"/>
      </w:rPr>
    </w:pPr>
    <w:r w:rsidDel="00000000" w:rsidR="00000000" w:rsidRPr="00000000">
      <w:rPr>
        <w:rFonts w:ascii="Verdana" w:cs="Verdana" w:eastAsia="Verdana" w:hAnsi="Verdana"/>
        <w:color w:val="595959"/>
        <w:sz w:val="12"/>
        <w:szCs w:val="12"/>
        <w:rtl w:val="0"/>
      </w:rPr>
      <w:t xml:space="preserve">Huérfanos 1515, Santiago, Chile</w:t>
    </w:r>
  </w:p>
  <w:p w:rsidR="00000000" w:rsidDel="00000000" w:rsidP="00000000" w:rsidRDefault="00000000" w:rsidRPr="00000000" w14:paraId="00000023">
    <w:pPr>
      <w:tabs>
        <w:tab w:val="left" w:leader="none" w:pos="8505"/>
      </w:tabs>
      <w:spacing w:after="0" w:line="160" w:lineRule="auto"/>
      <w:ind w:right="6428"/>
      <w:rPr>
        <w:rFonts w:ascii="Verdana" w:cs="Verdana" w:eastAsia="Verdana" w:hAnsi="Verdana"/>
        <w:color w:val="595959"/>
        <w:sz w:val="12"/>
        <w:szCs w:val="12"/>
      </w:rPr>
    </w:pPr>
    <w:r w:rsidDel="00000000" w:rsidR="00000000" w:rsidRPr="00000000">
      <w:rPr>
        <w:rFonts w:ascii="Verdana" w:cs="Verdana" w:eastAsia="Verdana" w:hAnsi="Verdana"/>
        <w:color w:val="595959"/>
        <w:sz w:val="12"/>
        <w:szCs w:val="12"/>
        <w:rtl w:val="0"/>
      </w:rPr>
      <w:t xml:space="preserve">patrimoniocultural.gob.cl</w:t>
    </w:r>
  </w:p>
  <w:p w:rsidR="00000000" w:rsidDel="00000000" w:rsidP="00000000" w:rsidRDefault="00000000" w:rsidRPr="00000000" w14:paraId="00000024">
    <w:pPr>
      <w:spacing w:after="0" w:line="160" w:lineRule="auto"/>
      <w:ind w:right="8078"/>
      <w:rPr>
        <w:b w:val="1"/>
        <w:color w:val="929292"/>
        <w:sz w:val="16"/>
        <w:szCs w:val="16"/>
      </w:rPr>
    </w:pPr>
    <w:r w:rsidDel="00000000" w:rsidR="00000000" w:rsidRPr="00000000">
      <w:rPr>
        <w:b w:val="1"/>
        <w:color w:val="929292"/>
        <w:sz w:val="16"/>
        <w:szCs w:val="16"/>
        <w:rtl w:val="0"/>
      </w:rPr>
      <w:tab/>
    </w:r>
  </w:p>
  <w:p w:rsidR="00000000" w:rsidDel="00000000" w:rsidP="00000000" w:rsidRDefault="00000000" w:rsidRPr="00000000" w14:paraId="00000025">
    <w:pPr>
      <w:tabs>
        <w:tab w:val="left" w:leader="none" w:pos="8505"/>
      </w:tabs>
      <w:spacing w:after="0" w:line="160" w:lineRule="auto"/>
      <w:ind w:left="-426" w:right="8078" w:firstLine="0"/>
      <w:rPr>
        <w:b w:val="1"/>
        <w:color w:val="92929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left" w:leader="none" w:pos="8505"/>
      </w:tabs>
      <w:spacing w:line="160" w:lineRule="auto"/>
      <w:ind w:right="8078"/>
      <w:rPr>
        <w:rFonts w:ascii="Verdana" w:cs="Verdana" w:eastAsia="Verdana" w:hAnsi="Verdana"/>
        <w:color w:val="017197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18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931"/>
      </w:tabs>
      <w:spacing w:after="0" w:before="0" w:line="240" w:lineRule="auto"/>
      <w:ind w:left="-1418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8740140</wp:posOffset>
          </wp:positionV>
          <wp:extent cx="6260400" cy="1054800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0400" cy="1054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392</wp:posOffset>
          </wp:positionH>
          <wp:positionV relativeFrom="paragraph">
            <wp:posOffset>0</wp:posOffset>
          </wp:positionV>
          <wp:extent cx="1292400" cy="1381094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400" cy="138109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78A2"/>
    <w:rPr>
      <w:rFonts w:ascii="Calibri" w:cs="Calibri" w:eastAsia="Times New Roman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D9019D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44496"/>
    <w:rPr>
      <w:rFonts w:ascii="Calibri" w:cs="Calibri" w:eastAsia="Times New Roman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44496"/>
    <w:rPr>
      <w:rFonts w:ascii="Calibri" w:cs="Calibri" w:eastAsia="Times New Roman" w:hAnsi="Calibri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44496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44496"/>
    <w:rPr>
      <w:rFonts w:ascii="Lucida Grande" w:cs="Lucida Grande" w:eastAsia="Times New Roman" w:hAnsi="Lucida Grande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EC7F1B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HAnsi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 w:val="1"/>
    <w:unhideWhenUsed w:val="1"/>
    <w:rsid w:val="00EC7F1B"/>
    <w:pPr>
      <w:spacing w:after="0" w:line="240" w:lineRule="auto"/>
    </w:pPr>
    <w:rPr>
      <w:rFonts w:cstheme="minorBidi" w:eastAsiaTheme="minorHAnsi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 w:val="1"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259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3259A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3259AF"/>
    <w:rPr>
      <w:rFonts w:ascii="Calibri" w:cs="Calibri" w:eastAsia="Times New Roman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259A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259AF"/>
    <w:rPr>
      <w:rFonts w:ascii="Calibri" w:cs="Calibri" w:eastAsia="Times New Roman" w:hAnsi="Calibri"/>
      <w:b w:val="1"/>
      <w:bCs w:val="1"/>
      <w:sz w:val="20"/>
      <w:szCs w:val="20"/>
    </w:rPr>
  </w:style>
  <w:style w:type="character" w:styleId="Hipervnculo">
    <w:name w:val="Hyperlink"/>
    <w:basedOn w:val="Fuentedeprrafopredeter"/>
    <w:uiPriority w:val="99"/>
    <w:unhideWhenUsed w:val="1"/>
    <w:rsid w:val="00B25C1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tica.investigacion@patrimoniocultural.gob.cl" TargetMode="Externa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hsV4zn6PWX15JQSEDG+TypV9g==">CgMxLjAyCGguZ2pkZ3hzOABqJgoTc3VnZ2VzdC5mMDA2bHM5dG10YRIPQXlsZW0ga2FuZGlvdHRpaicKFHN1Z2dlc3QuMmRtYW42bWdkeXo5Eg9BeWxlbSBrYW5kaW90dGlqJwoUc3VnZ2VzdC5qOXk1M3Z5dnViZjISD0F5bGVtIGthbmRpb3R0aWonChRzdWdnZXN0Lncxemd3NXc1bzB3eBIPQXlsZW0ga2FuZGlvdHRpciExUWlwT1FNek1zaXJIa2FWRnpLVjIxanRSMmxoX3YyQ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2024-03-27T15:31:00Z</dcterms:created>
  <dc:creator>Ana Victoria Esfornos González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